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B12CE" w14:textId="11012440" w:rsidR="00B27F18" w:rsidRDefault="00B27F18" w:rsidP="00B27F18">
      <w:pPr>
        <w:spacing w:after="0" w:line="240" w:lineRule="auto"/>
        <w:rPr>
          <w:rFonts w:ascii="Arial" w:hAnsi="Arial" w:cs="Arial"/>
          <w:b/>
          <w:bCs/>
          <w:sz w:val="32"/>
          <w:szCs w:val="32"/>
        </w:rPr>
      </w:pPr>
      <w:r w:rsidRPr="00C153C9">
        <w:rPr>
          <w:rFonts w:ascii="Arial" w:hAnsi="Arial" w:cs="Arial"/>
          <w:b/>
          <w:bCs/>
          <w:sz w:val="32"/>
          <w:szCs w:val="32"/>
        </w:rPr>
        <w:t>Frequently Asked Questions about Collaborating with TMH</w:t>
      </w:r>
    </w:p>
    <w:p w14:paraId="73D86DB5" w14:textId="77777777" w:rsidR="00B27F18" w:rsidRDefault="00B27F18" w:rsidP="00B27F18">
      <w:pPr>
        <w:spacing w:after="0" w:line="240" w:lineRule="auto"/>
        <w:rPr>
          <w:rFonts w:ascii="Arial" w:hAnsi="Arial" w:cs="Arial"/>
          <w:b/>
          <w:bCs/>
          <w:sz w:val="32"/>
          <w:szCs w:val="32"/>
        </w:rPr>
      </w:pPr>
    </w:p>
    <w:p w14:paraId="654E0B07" w14:textId="77777777" w:rsidR="00B27F18" w:rsidRPr="00B27F18" w:rsidRDefault="00B27F18" w:rsidP="00B27F18">
      <w:pPr>
        <w:spacing w:after="0" w:line="240" w:lineRule="auto"/>
        <w:rPr>
          <w:rFonts w:ascii="Arial" w:hAnsi="Arial" w:cs="Arial"/>
          <w:b/>
          <w:bCs/>
        </w:rPr>
      </w:pPr>
      <w:r w:rsidRPr="00B27F18">
        <w:rPr>
          <w:rFonts w:ascii="Arial" w:hAnsi="Arial" w:cs="Arial"/>
          <w:b/>
          <w:bCs/>
        </w:rPr>
        <w:t>How long will the TMH IRB take for approval?</w:t>
      </w:r>
    </w:p>
    <w:p w14:paraId="7E09EB5F" w14:textId="77777777" w:rsidR="00B27F18" w:rsidRPr="00BD1004" w:rsidRDefault="00B27F18" w:rsidP="00B27F18">
      <w:pPr>
        <w:spacing w:after="0" w:line="240" w:lineRule="auto"/>
        <w:ind w:left="1080"/>
        <w:rPr>
          <w:rFonts w:ascii="Arial" w:hAnsi="Arial" w:cs="Arial"/>
        </w:rPr>
      </w:pPr>
    </w:p>
    <w:p w14:paraId="5D97A7ED" w14:textId="77777777" w:rsidR="00B27F18" w:rsidRDefault="00B27F18" w:rsidP="00B27F18">
      <w:pPr>
        <w:spacing w:after="0" w:line="240" w:lineRule="auto"/>
        <w:ind w:left="720"/>
        <w:rPr>
          <w:rFonts w:ascii="Arial" w:hAnsi="Arial" w:cs="Arial"/>
        </w:rPr>
      </w:pPr>
      <w:r w:rsidRPr="00BD1004">
        <w:rPr>
          <w:rFonts w:ascii="Arial" w:hAnsi="Arial" w:cs="Arial"/>
          <w:b/>
          <w:bCs/>
        </w:rPr>
        <w:t>ANSWER:</w:t>
      </w:r>
      <w:r>
        <w:rPr>
          <w:rFonts w:ascii="Arial" w:hAnsi="Arial" w:cs="Arial"/>
        </w:rPr>
        <w:t xml:space="preserve"> It d</w:t>
      </w:r>
      <w:r w:rsidRPr="00BD1004">
        <w:rPr>
          <w:rFonts w:ascii="Arial" w:hAnsi="Arial" w:cs="Arial"/>
        </w:rPr>
        <w:t>epends on the study</w:t>
      </w:r>
      <w:r>
        <w:rPr>
          <w:rFonts w:ascii="Arial" w:hAnsi="Arial" w:cs="Arial"/>
        </w:rPr>
        <w:t xml:space="preserve"> complexity, level of review required and the IRB office workloads</w:t>
      </w:r>
      <w:r w:rsidRPr="00BD1004">
        <w:rPr>
          <w:rFonts w:ascii="Arial" w:hAnsi="Arial" w:cs="Arial"/>
        </w:rPr>
        <w:t xml:space="preserve">. </w:t>
      </w:r>
      <w:r>
        <w:rPr>
          <w:rFonts w:ascii="Arial" w:hAnsi="Arial" w:cs="Arial"/>
        </w:rPr>
        <w:t xml:space="preserve">Generally, minimal risk studies can be reviewed within a week. Greater than minimal risk studies requiring IRB convened reviews may require more time. All studies are first reviewed by the TMH Research Council, which meets monthly to assess the operational and fiscal impact of research studies on the organization. The Research Council then forwards approved studies to the TMH IRB, which meets monthly during the week after the Council. </w:t>
      </w:r>
    </w:p>
    <w:p w14:paraId="31CE2B44" w14:textId="77777777" w:rsidR="00383B87" w:rsidRDefault="00383B87"/>
    <w:sectPr w:rsidR="00383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41E8B"/>
    <w:multiLevelType w:val="hybridMultilevel"/>
    <w:tmpl w:val="5776CD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18"/>
    <w:rsid w:val="00383B87"/>
    <w:rsid w:val="00B2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03393"/>
  <w15:chartTrackingRefBased/>
  <w15:docId w15:val="{4BA0915D-9073-42D5-88BF-05C955F5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Liebrich</dc:creator>
  <cp:keywords/>
  <dc:description/>
  <cp:lastModifiedBy>Sharon Liebrich</cp:lastModifiedBy>
  <cp:revision>1</cp:revision>
  <dcterms:created xsi:type="dcterms:W3CDTF">2022-10-24T19:08:00Z</dcterms:created>
  <dcterms:modified xsi:type="dcterms:W3CDTF">2022-10-24T19:09:00Z</dcterms:modified>
</cp:coreProperties>
</file>